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A" w:rsidRPr="00A4510A" w:rsidRDefault="00A4510A" w:rsidP="00A4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0A">
        <w:rPr>
          <w:rFonts w:ascii="Times New Roman" w:hAnsi="Times New Roman" w:cs="Times New Roman"/>
          <w:b/>
          <w:sz w:val="28"/>
          <w:szCs w:val="28"/>
        </w:rPr>
        <w:t>Критерии готовности образовательных организаций Республики Адыгея к введению обновленных федеральных государственных образовательных стандартов начального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основного общего образования</w:t>
      </w:r>
    </w:p>
    <w:p w:rsidR="00A4510A" w:rsidRPr="00A4510A" w:rsidRDefault="00A4510A" w:rsidP="00A4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0A">
        <w:rPr>
          <w:rFonts w:ascii="Times New Roman" w:hAnsi="Times New Roman" w:cs="Times New Roman"/>
          <w:b/>
          <w:sz w:val="28"/>
          <w:szCs w:val="28"/>
        </w:rPr>
        <w:t xml:space="preserve">МБОУ «СОШ № 9» а. </w:t>
      </w:r>
      <w:proofErr w:type="spellStart"/>
      <w:r w:rsidRPr="00A4510A">
        <w:rPr>
          <w:rFonts w:ascii="Times New Roman" w:hAnsi="Times New Roman" w:cs="Times New Roman"/>
          <w:b/>
          <w:sz w:val="28"/>
          <w:szCs w:val="28"/>
        </w:rPr>
        <w:t>Уляп</w:t>
      </w:r>
      <w:proofErr w:type="spellEnd"/>
      <w:r w:rsidR="00DF3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567"/>
        <w:gridCol w:w="567"/>
        <w:gridCol w:w="567"/>
      </w:tblGrid>
      <w:tr w:rsidR="00A4510A" w:rsidRPr="00A4510A" w:rsidTr="00A4510A">
        <w:trPr>
          <w:trHeight w:val="2087"/>
        </w:trPr>
        <w:tc>
          <w:tcPr>
            <w:tcW w:w="709" w:type="dxa"/>
            <w:vMerge w:val="restart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готовности</w:t>
            </w:r>
          </w:p>
        </w:tc>
        <w:tc>
          <w:tcPr>
            <w:tcW w:w="1701" w:type="dxa"/>
            <w:gridSpan w:val="3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баллов: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не готова;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– условно готова;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2 - готова</w:t>
            </w:r>
          </w:p>
        </w:tc>
      </w:tr>
      <w:tr w:rsidR="00A4510A" w:rsidRPr="00A4510A" w:rsidTr="00A4510A">
        <w:trPr>
          <w:trHeight w:val="176"/>
        </w:trPr>
        <w:tc>
          <w:tcPr>
            <w:tcW w:w="709" w:type="dxa"/>
            <w:vMerge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 ут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н на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 органи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лан-гра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фик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введению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и утверждены основные образовательные программы начального общего и основного общего образования, соответствующие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овленных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ФГОС;</w:t>
            </w: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и утверждены 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чие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 учебным предметам, программы внеурочной деятельности;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я 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аза (локальные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кты) образовательно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риведен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 требования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обн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овленны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 (Правил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гражд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 н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обучение, Положение о порядке зачет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 освое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щимися уче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учаю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ся, Положен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об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обучен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 ли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с ограниченными возможностями здоровья, режи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занятий, фи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нансирование, материально-техническое обеспечение, штатное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расписание и др.);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609B9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едены в соответствие с требования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обно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вленных ФГОС к кадровым и психолого-педагогическим условиям реализац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осн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овных образовательных програм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ш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татное расписание и должностные инструкции работников образовательной организации;</w:t>
            </w: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 список учеб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ников, учебных пособий, информационно-цифровых ресурсов, используемых в образовате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льном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роцесс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соответствующих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ГОС; обеспечен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до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ступность использования информационно методических ресурсов для участников образовательных отношений;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/укомплектован библиотечно-информационный центр образовательной организаций учебной и учебно-методической литературой;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реализации сетевых форм взаимодейств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 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бщеобразовательной организации с организациями до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ительного образования, учреждениями культуры и спорта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основных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программ, соответствующих требованиям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оты </w:t>
            </w:r>
            <w:proofErr w:type="spell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ишк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ольных</w:t>
            </w:r>
            <w:proofErr w:type="spell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методических объед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инений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ориентац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на рассмотрен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ескую помо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щь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едагогическим работника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в воп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росах реализа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обн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овленных ФГОС, сформированы методические группы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направлениям функциональной грамотности;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осуществлено повышение квалификаци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 у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правленческой и педагогической команд по вопросам введения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стема мониторинга готовности каждого учителя к реализации обновленных ФГОС (пройдены курсы повы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квал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икации, утверждены 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бочие программы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ендарно-тематическое планирование Встроены задания по формированию функц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грамотности, в педагогическую деятельность включены федеральные онлайн конструкторы, электронные конспекты уроков, соответствующие требовани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ям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 ФГОС, имее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тся банк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по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решению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урочной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еуро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чной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задач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я);</w:t>
            </w:r>
            <w:proofErr w:type="gramEnd"/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4510A" w:rsidRPr="00A4510A" w:rsidRDefault="00A4510A" w:rsidP="00A4510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 кадровые, финансовые, материально-технически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условия реализац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ос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новной образовательной програм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мы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начального общего и основного общего образования, соответствующей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</w:t>
            </w:r>
          </w:p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43EA" w:rsidRPr="00A4510A" w:rsidRDefault="00A743EA" w:rsidP="00B931D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0BC" w:rsidRPr="00A4510A" w:rsidRDefault="00A800BC" w:rsidP="00A74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0BC" w:rsidRPr="00A4510A" w:rsidSect="00A4510A">
      <w:headerReference w:type="default" r:id="rId7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13" w:rsidRPr="00B931D0" w:rsidRDefault="00BE1E13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E1E13" w:rsidRPr="00B931D0" w:rsidRDefault="00BE1E13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13" w:rsidRPr="00B931D0" w:rsidRDefault="00BE1E13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E1E13" w:rsidRPr="00B931D0" w:rsidRDefault="00BE1E13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D0" w:rsidRDefault="00B931D0">
    <w:pPr>
      <w:pStyle w:val="a4"/>
    </w:pPr>
  </w:p>
  <w:p w:rsidR="00B931D0" w:rsidRDefault="00B9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A"/>
    <w:rsid w:val="000F327E"/>
    <w:rsid w:val="002C5E1F"/>
    <w:rsid w:val="00575907"/>
    <w:rsid w:val="008055D6"/>
    <w:rsid w:val="00A4510A"/>
    <w:rsid w:val="00A743EA"/>
    <w:rsid w:val="00A800BC"/>
    <w:rsid w:val="00B609B9"/>
    <w:rsid w:val="00B931D0"/>
    <w:rsid w:val="00BE1E13"/>
    <w:rsid w:val="00DF3B5E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3E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B9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1D0"/>
  </w:style>
  <w:style w:type="paragraph" w:styleId="a6">
    <w:name w:val="footer"/>
    <w:basedOn w:val="a"/>
    <w:link w:val="a7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3E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B9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1D0"/>
  </w:style>
  <w:style w:type="paragraph" w:styleId="a6">
    <w:name w:val="footer"/>
    <w:basedOn w:val="a"/>
    <w:link w:val="a7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9</dc:creator>
  <cp:lastModifiedBy>школа</cp:lastModifiedBy>
  <cp:revision>2</cp:revision>
  <dcterms:created xsi:type="dcterms:W3CDTF">2022-05-24T13:28:00Z</dcterms:created>
  <dcterms:modified xsi:type="dcterms:W3CDTF">2022-05-24T13:28:00Z</dcterms:modified>
</cp:coreProperties>
</file>